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C6E72" w:rsidRDefault="00F5512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Nº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_______</w:t>
      </w:r>
      <w:r>
        <w:rPr>
          <w:rFonts w:ascii="Arial" w:eastAsia="Arial" w:hAnsi="Arial" w:cs="Arial"/>
          <w:b/>
          <w:sz w:val="24"/>
          <w:szCs w:val="24"/>
        </w:rPr>
        <w:t xml:space="preserve">, DE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____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__________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202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___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00000002" w14:textId="77777777" w:rsidR="001C6E72" w:rsidRDefault="001C6E72">
      <w:pPr>
        <w:spacing w:after="0"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77777777" w:rsidR="001C6E72" w:rsidRDefault="001C6E72">
      <w:pPr>
        <w:spacing w:after="0" w:line="360" w:lineRule="auto"/>
        <w:ind w:left="3540"/>
        <w:jc w:val="both"/>
        <w:rPr>
          <w:rFonts w:ascii="Arial" w:eastAsia="Arial" w:hAnsi="Arial" w:cs="Arial"/>
          <w:sz w:val="24"/>
          <w:szCs w:val="24"/>
        </w:rPr>
      </w:pPr>
    </w:p>
    <w:p w14:paraId="00000004" w14:textId="77777777" w:rsidR="001C6E72" w:rsidRDefault="001C6E72">
      <w:pPr>
        <w:spacing w:after="0" w:line="360" w:lineRule="auto"/>
        <w:ind w:left="3540"/>
        <w:jc w:val="both"/>
        <w:rPr>
          <w:rFonts w:ascii="Arial" w:eastAsia="Arial" w:hAnsi="Arial" w:cs="Arial"/>
          <w:sz w:val="24"/>
          <w:szCs w:val="24"/>
        </w:rPr>
      </w:pPr>
    </w:p>
    <w:p w14:paraId="00000005" w14:textId="4629D164" w:rsidR="001C6E72" w:rsidRDefault="00F55125">
      <w:pPr>
        <w:spacing w:after="0" w:line="360" w:lineRule="auto"/>
        <w:ind w:left="3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Institui a Declara</w:t>
      </w:r>
      <w:r>
        <w:rPr>
          <w:rFonts w:ascii="Arial" w:eastAsia="Arial" w:hAnsi="Arial" w:cs="Arial"/>
          <w:sz w:val="24"/>
          <w:szCs w:val="24"/>
        </w:rPr>
        <w:t>ção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Municipal de Direitos de Liberdade Econômica e regulamenta no Município de </w:t>
      </w:r>
      <w:r>
        <w:rPr>
          <w:rFonts w:ascii="Arial" w:eastAsia="Arial" w:hAnsi="Arial" w:cs="Arial"/>
          <w:sz w:val="24"/>
          <w:szCs w:val="24"/>
          <w:highlight w:val="yellow"/>
        </w:rPr>
        <w:t>[Nome do Município]</w:t>
      </w:r>
      <w:r>
        <w:rPr>
          <w:rFonts w:ascii="Arial" w:eastAsia="Arial" w:hAnsi="Arial" w:cs="Arial"/>
          <w:sz w:val="24"/>
          <w:szCs w:val="24"/>
        </w:rPr>
        <w:t>, os dispositivos da Lei Federal n</w:t>
      </w:r>
      <w:r>
        <w:rPr>
          <w:rFonts w:ascii="Arial" w:eastAsia="Arial" w:hAnsi="Arial" w:cs="Arial"/>
          <w:sz w:val="24"/>
          <w:szCs w:val="24"/>
        </w:rPr>
        <w:t>° 13.874, de 20 de setembro de 2019, da Lei Estadual n</w:t>
      </w:r>
      <w:r>
        <w:rPr>
          <w:rFonts w:ascii="Arial" w:eastAsia="Arial" w:hAnsi="Arial" w:cs="Arial"/>
          <w:sz w:val="24"/>
          <w:szCs w:val="24"/>
        </w:rPr>
        <w:t>° 23.959 de 27 de setembro de 202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 Decreto Estadual nº 49.013 de 04 de abril de 2025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e legislações correlatas que tratam da liberdade econômica.</w:t>
      </w:r>
    </w:p>
    <w:p w14:paraId="00000006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7" w14:textId="77777777" w:rsidR="001C6E72" w:rsidRDefault="001C6E72">
      <w:pPr>
        <w:spacing w:after="0" w:line="360" w:lineRule="auto"/>
        <w:ind w:firstLine="860"/>
        <w:jc w:val="both"/>
        <w:rPr>
          <w:rFonts w:ascii="Arial" w:eastAsia="Arial" w:hAnsi="Arial" w:cs="Arial"/>
          <w:sz w:val="24"/>
          <w:szCs w:val="24"/>
        </w:rPr>
      </w:pPr>
    </w:p>
    <w:p w14:paraId="00000008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sz w:val="24"/>
          <w:szCs w:val="24"/>
        </w:rPr>
        <w:t>POVO DO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[NOME DO MUNICÍPIO]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por seus representantes na Câmara Munic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ipal, aprovou e eu, Prefeito Municipal, em seu nome, sanciono a seguinte Lei:</w:t>
      </w:r>
    </w:p>
    <w:p w14:paraId="00000009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A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I</w:t>
      </w:r>
    </w:p>
    <w:p w14:paraId="0000000B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DISPOSIÇÕES GERAIS</w:t>
      </w:r>
    </w:p>
    <w:p w14:paraId="0000000C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D" w14:textId="798E7782" w:rsidR="001C6E72" w:rsidRDefault="00F5512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1º. </w:t>
      </w:r>
      <w:r>
        <w:rPr>
          <w:rFonts w:ascii="Arial" w:eastAsia="Arial" w:hAnsi="Arial" w:cs="Arial"/>
          <w:sz w:val="24"/>
          <w:szCs w:val="24"/>
        </w:rPr>
        <w:t>Fica instituída a Declaração Municipal de Direitos de Liberdade Econômica, sendo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regulamentada consoante dispositivos apresentados na Lei Federal nº 13.874, de 20 de setembro de 2019, </w:t>
      </w:r>
      <w:r>
        <w:rPr>
          <w:rFonts w:ascii="Arial" w:eastAsia="Arial" w:hAnsi="Arial" w:cs="Arial"/>
          <w:sz w:val="24"/>
          <w:szCs w:val="24"/>
        </w:rPr>
        <w:t>e na Lei Estadual n° 23.959 de 27 de setembro de 2021,</w:t>
      </w:r>
      <w:r>
        <w:rPr>
          <w:rFonts w:ascii="Arial" w:eastAsia="Arial" w:hAnsi="Arial" w:cs="Arial"/>
          <w:sz w:val="24"/>
          <w:szCs w:val="24"/>
        </w:rPr>
        <w:t xml:space="preserve"> o Decreto Estadual nº 49.013 de 04 de abril de 2025</w:t>
      </w:r>
      <w:r>
        <w:rPr>
          <w:rFonts w:ascii="Arial" w:eastAsia="Arial" w:hAnsi="Arial" w:cs="Arial"/>
          <w:sz w:val="24"/>
          <w:szCs w:val="24"/>
        </w:rPr>
        <w:t xml:space="preserve">e outras legislações correlatas </w:t>
      </w:r>
      <w:r>
        <w:rPr>
          <w:rFonts w:ascii="Arial" w:eastAsia="Arial" w:hAnsi="Arial" w:cs="Arial"/>
          <w:color w:val="000000"/>
          <w:sz w:val="24"/>
          <w:szCs w:val="24"/>
        </w:rPr>
        <w:t>que tratam de direitos de liberdade econômica.</w:t>
      </w:r>
    </w:p>
    <w:p w14:paraId="0000000E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F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Para fins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do disposto no art. 1º, esta lei estabelece normas de proteção à livre iniciativa e ao livre exercício de atividade econômica e dispõe sobre a atuação do Poder Público municipal como agente normativo e regulador.</w:t>
      </w:r>
    </w:p>
    <w:p w14:paraId="00000010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1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3º. </w:t>
      </w:r>
      <w:r>
        <w:rPr>
          <w:rFonts w:ascii="Arial" w:eastAsia="Arial" w:hAnsi="Arial" w:cs="Arial"/>
          <w:color w:val="000000"/>
          <w:sz w:val="24"/>
          <w:szCs w:val="24"/>
        </w:rPr>
        <w:t>São princípios que norteiam esta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Lei:</w:t>
      </w:r>
    </w:p>
    <w:p w14:paraId="00000012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-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liberdade como uma garantia no exercício de atividades econômicas;</w:t>
      </w:r>
    </w:p>
    <w:p w14:paraId="00000013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boa-fé do particular perante o poder público;</w:t>
      </w:r>
    </w:p>
    <w:p w14:paraId="00000014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III - </w:t>
      </w:r>
      <w:r>
        <w:rPr>
          <w:rFonts w:ascii="Arial" w:eastAsia="Arial" w:hAnsi="Arial" w:cs="Arial"/>
          <w:sz w:val="24"/>
          <w:szCs w:val="24"/>
        </w:rPr>
        <w:t>a intervenção subsidiária e excepcional do estado sobre o exercício de atividades econômicas; e</w:t>
      </w:r>
    </w:p>
    <w:p w14:paraId="00000015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IV - </w:t>
      </w:r>
      <w:proofErr w:type="gramStart"/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reconhecimento </w:t>
      </w:r>
      <w:r>
        <w:rPr>
          <w:rFonts w:ascii="Arial" w:eastAsia="Arial" w:hAnsi="Arial" w:cs="Arial"/>
          <w:sz w:val="24"/>
          <w:szCs w:val="24"/>
        </w:rPr>
        <w:t>da vulnerabilidade do particular perante o estado.</w:t>
      </w:r>
    </w:p>
    <w:p w14:paraId="00000016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7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4º. </w:t>
      </w:r>
      <w:r>
        <w:rPr>
          <w:rFonts w:ascii="Arial" w:eastAsia="Arial" w:hAnsi="Arial" w:cs="Arial"/>
          <w:sz w:val="24"/>
          <w:szCs w:val="24"/>
        </w:rPr>
        <w:t>Será afastado o reconhecimento da vulnerabilidade do particular perante a Prefeitura Municipal, em conformidade com o parágrafo único do art. 2º da Lei Federal 13.874 de 2019 quando:</w:t>
      </w:r>
    </w:p>
    <w:p w14:paraId="00000018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 - </w:t>
      </w:r>
      <w:proofErr w:type="gramStart"/>
      <w:r>
        <w:rPr>
          <w:rFonts w:ascii="Arial" w:eastAsia="Arial" w:hAnsi="Arial" w:cs="Arial"/>
          <w:sz w:val="24"/>
          <w:szCs w:val="24"/>
        </w:rPr>
        <w:t>constatada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má-fé perante os órgãos municipais, estaduais ou federais;</w:t>
      </w:r>
    </w:p>
    <w:p w14:paraId="00000019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constatada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reincidência de infração à legislação municipal, estadual ou federal aplicável à instalação ou ao funcionamento da atividade econômica;</w:t>
      </w:r>
    </w:p>
    <w:p w14:paraId="0000001A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B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5º. </w:t>
      </w:r>
      <w:r>
        <w:rPr>
          <w:rFonts w:ascii="Arial" w:eastAsia="Arial" w:hAnsi="Arial" w:cs="Arial"/>
          <w:color w:val="000000"/>
          <w:sz w:val="24"/>
          <w:szCs w:val="24"/>
        </w:rPr>
        <w:t>Esta lei tem como finalidade:</w:t>
      </w:r>
    </w:p>
    <w:p w14:paraId="40E4CCCA" w14:textId="77777777" w:rsidR="00F55125" w:rsidRPr="00A415D0" w:rsidRDefault="00F55125" w:rsidP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415D0">
        <w:rPr>
          <w:rFonts w:ascii="Arial" w:eastAsia="Arial" w:hAnsi="Arial" w:cs="Arial"/>
          <w:color w:val="000000"/>
          <w:sz w:val="24"/>
          <w:szCs w:val="24"/>
        </w:rPr>
        <w:t>I –</w:t>
      </w:r>
      <w:r w:rsidRPr="00A415D0">
        <w:t xml:space="preserve"> </w:t>
      </w:r>
      <w:proofErr w:type="gramStart"/>
      <w:r w:rsidRPr="00A415D0">
        <w:rPr>
          <w:rFonts w:ascii="Arial" w:eastAsia="Arial" w:hAnsi="Arial" w:cs="Arial"/>
          <w:color w:val="000000"/>
          <w:sz w:val="24"/>
          <w:szCs w:val="24"/>
        </w:rPr>
        <w:t>assegurar</w:t>
      </w:r>
      <w:proofErr w:type="gramEnd"/>
      <w:r w:rsidRPr="00A415D0">
        <w:rPr>
          <w:rFonts w:ascii="Arial" w:eastAsia="Arial" w:hAnsi="Arial" w:cs="Arial"/>
          <w:color w:val="000000"/>
          <w:sz w:val="24"/>
          <w:szCs w:val="24"/>
        </w:rPr>
        <w:t xml:space="preserve"> o direito de desenvolver atividade econômica de baixo risco, para a qual se valha exclusivamente de propriedade privada própria ou de terceiros consensuais, sem a necessidade de quaisquer atos públicos de liberação da atividade econômica;</w:t>
      </w:r>
    </w:p>
    <w:p w14:paraId="249135D4" w14:textId="77777777" w:rsidR="00F55125" w:rsidRPr="00540307" w:rsidRDefault="00F55125" w:rsidP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40307">
        <w:rPr>
          <w:rFonts w:ascii="Arial" w:eastAsia="Arial" w:hAnsi="Arial" w:cs="Arial"/>
          <w:color w:val="000000"/>
          <w:sz w:val="24"/>
          <w:szCs w:val="24"/>
        </w:rPr>
        <w:t xml:space="preserve">II – </w:t>
      </w:r>
      <w:proofErr w:type="gramStart"/>
      <w:r w:rsidRPr="00540307">
        <w:rPr>
          <w:rFonts w:ascii="Arial" w:eastAsia="Arial" w:hAnsi="Arial" w:cs="Arial"/>
          <w:color w:val="000000"/>
          <w:sz w:val="24"/>
          <w:szCs w:val="24"/>
        </w:rPr>
        <w:t>reduzir</w:t>
      </w:r>
      <w:proofErr w:type="gramEnd"/>
      <w:r w:rsidRPr="00540307">
        <w:rPr>
          <w:rFonts w:ascii="Arial" w:eastAsia="Arial" w:hAnsi="Arial" w:cs="Arial"/>
          <w:color w:val="000000"/>
          <w:sz w:val="24"/>
          <w:szCs w:val="24"/>
        </w:rPr>
        <w:t xml:space="preserve"> a interferência do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poder público municipal </w:t>
      </w:r>
      <w:r w:rsidRPr="00540307">
        <w:rPr>
          <w:rFonts w:ascii="Arial" w:eastAsia="Arial" w:hAnsi="Arial" w:cs="Arial"/>
          <w:color w:val="000000"/>
          <w:sz w:val="24"/>
          <w:szCs w:val="24"/>
        </w:rPr>
        <w:t>na atividade empresarial e promover a eficiência na solução dos casos em que a interferência do Poder Executivo na atividade empresarial se fizer necessária, mediante a simplificação do trabalho administrativo e a eliminação de formalidades e exigências que não decorram de exigência legal;</w:t>
      </w:r>
    </w:p>
    <w:p w14:paraId="71CAD4B0" w14:textId="77777777" w:rsidR="00F55125" w:rsidRPr="00540307" w:rsidRDefault="00F55125" w:rsidP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40307">
        <w:rPr>
          <w:rFonts w:ascii="Arial" w:eastAsia="Arial" w:hAnsi="Arial" w:cs="Arial"/>
          <w:color w:val="000000"/>
          <w:sz w:val="24"/>
          <w:szCs w:val="24"/>
        </w:rPr>
        <w:t>III – a aplicação da aprovação tácita como medida excepcional, sendo o objetivo da Administração Pública o cumprimento dos prazos.</w:t>
      </w:r>
    </w:p>
    <w:p w14:paraId="0000001F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0" w14:textId="64E254B2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6º. </w:t>
      </w:r>
      <w:r>
        <w:rPr>
          <w:rFonts w:ascii="Arial" w:eastAsia="Arial" w:hAnsi="Arial" w:cs="Arial"/>
          <w:sz w:val="24"/>
          <w:szCs w:val="24"/>
        </w:rPr>
        <w:t xml:space="preserve">O município se compromete a cumprir as diretrizes da política estadual de desburocratização regulamentada pelo </w:t>
      </w:r>
      <w:r>
        <w:rPr>
          <w:rFonts w:ascii="Arial" w:eastAsia="Arial" w:hAnsi="Arial" w:cs="Arial"/>
          <w:sz w:val="24"/>
          <w:szCs w:val="24"/>
        </w:rPr>
        <w:t>Decreto Estadual nº</w:t>
      </w:r>
      <w:r w:rsidRPr="00F7385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49.013, de 04 de abril de 2025.</w:t>
      </w:r>
    </w:p>
    <w:p w14:paraId="00000021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2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7º. </w:t>
      </w:r>
      <w:r>
        <w:rPr>
          <w:rFonts w:ascii="Arial" w:eastAsia="Arial" w:hAnsi="Arial" w:cs="Arial"/>
          <w:sz w:val="24"/>
          <w:szCs w:val="24"/>
        </w:rPr>
        <w:t xml:space="preserve">O Município se compromete a integrar a </w:t>
      </w:r>
      <w:proofErr w:type="spellStart"/>
      <w:r>
        <w:rPr>
          <w:rFonts w:ascii="Arial" w:eastAsia="Arial" w:hAnsi="Arial" w:cs="Arial"/>
          <w:sz w:val="24"/>
          <w:szCs w:val="24"/>
        </w:rPr>
        <w:t>RedeSim+Livre</w:t>
      </w:r>
      <w:proofErr w:type="spellEnd"/>
      <w:r>
        <w:rPr>
          <w:rFonts w:ascii="Arial" w:eastAsia="Arial" w:hAnsi="Arial" w:cs="Arial"/>
          <w:sz w:val="24"/>
          <w:szCs w:val="24"/>
        </w:rPr>
        <w:t>, adequando-se naquilo que for necessário para sua efetiva integração.</w:t>
      </w:r>
    </w:p>
    <w:p w14:paraId="00000023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24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II</w:t>
      </w:r>
    </w:p>
    <w:p w14:paraId="00000025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DOS ATOS DE LIBERAÇÃO DA ATIVIDADE ECONÔMICA</w:t>
      </w:r>
    </w:p>
    <w:p w14:paraId="00000026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C4F2FA2" w14:textId="04E34753" w:rsidR="00F55125" w:rsidRDefault="00F55125" w:rsidP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840F12" w14:textId="674B3E18" w:rsidR="00F55125" w:rsidRDefault="00F55125" w:rsidP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Art. 8º. </w:t>
      </w:r>
      <w:r>
        <w:rPr>
          <w:rFonts w:ascii="Arial" w:eastAsia="Arial" w:hAnsi="Arial" w:cs="Arial"/>
          <w:color w:val="000000"/>
          <w:sz w:val="24"/>
          <w:szCs w:val="24"/>
        </w:rPr>
        <w:t>Para fins do disposto nest</w:t>
      </w:r>
      <w:r>
        <w:rPr>
          <w:rFonts w:ascii="Arial" w:eastAsia="Arial" w:hAnsi="Arial" w:cs="Arial"/>
          <w:color w:val="000000"/>
          <w:sz w:val="24"/>
          <w:szCs w:val="24"/>
        </w:rPr>
        <w:t>a lei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4C9A1315" w14:textId="77777777" w:rsidR="00F55125" w:rsidRDefault="00F55125" w:rsidP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4430513" w14:textId="77777777" w:rsidR="00F55125" w:rsidRDefault="00F55125" w:rsidP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7385F">
        <w:rPr>
          <w:rFonts w:ascii="Arial" w:eastAsia="Arial" w:hAnsi="Arial" w:cs="Arial"/>
          <w:b/>
          <w:color w:val="000000"/>
          <w:sz w:val="24"/>
          <w:szCs w:val="24"/>
        </w:rPr>
        <w:t>I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F7385F">
        <w:rPr>
          <w:rFonts w:ascii="Arial" w:eastAsia="Arial" w:hAnsi="Arial" w:cs="Arial"/>
          <w:color w:val="000000"/>
          <w:sz w:val="24"/>
          <w:szCs w:val="24"/>
        </w:rPr>
        <w:t>considera-se atos públicos de liberação da atividade econômica: licença, autorização, inscrição, registro, alvará, outorga e outros, independentemente da denominação que lhes seja dada, inclusive no âmbito de edificação, bem como as exigências feitas como condição prévia para o exercício de atividade econômica, inclusive início, instalação, operação, produção, funcionamento, uso, exercício ou realização, no âmbito público ou privado, de atividade, serviço, estabelecimento, profissão, instalação, operação, produto, equipamento, veículo, edificação e outros, independentemente da denominação que lhes seja dada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A267415" w14:textId="77777777" w:rsidR="00F55125" w:rsidRPr="00F7385F" w:rsidRDefault="00F55125" w:rsidP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7385F">
        <w:rPr>
          <w:rFonts w:ascii="Arial" w:eastAsia="Arial" w:hAnsi="Arial" w:cs="Arial"/>
          <w:b/>
          <w:color w:val="000000"/>
          <w:sz w:val="24"/>
          <w:szCs w:val="24"/>
        </w:rPr>
        <w:t>II 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Pr="00F7385F">
        <w:rPr>
          <w:rFonts w:ascii="Arial" w:eastAsia="Arial" w:hAnsi="Arial" w:cs="Arial"/>
          <w:color w:val="000000"/>
          <w:sz w:val="24"/>
          <w:szCs w:val="24"/>
        </w:rPr>
        <w:t>os</w:t>
      </w:r>
      <w:proofErr w:type="gramEnd"/>
      <w:r w:rsidRPr="00F7385F">
        <w:rPr>
          <w:rFonts w:ascii="Arial" w:eastAsia="Arial" w:hAnsi="Arial" w:cs="Arial"/>
          <w:color w:val="000000"/>
          <w:sz w:val="24"/>
          <w:szCs w:val="24"/>
        </w:rPr>
        <w:t xml:space="preserve"> documentos digitais se equiparam aos documentos físicos.</w:t>
      </w:r>
    </w:p>
    <w:p w14:paraId="1E33FD2B" w14:textId="77777777" w:rsidR="00F55125" w:rsidRDefault="00F55125" w:rsidP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9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III</w:t>
      </w:r>
    </w:p>
    <w:p w14:paraId="0000002A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 CLASSIFICAÇÃO DE RISCO DAS ATIVIDADES ECONÔMICAS E SEUS EFEITOS</w:t>
      </w:r>
    </w:p>
    <w:p w14:paraId="0000002B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C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9º. </w:t>
      </w:r>
      <w:r>
        <w:rPr>
          <w:rFonts w:ascii="Arial" w:eastAsia="Arial" w:hAnsi="Arial" w:cs="Arial"/>
          <w:sz w:val="24"/>
          <w:szCs w:val="24"/>
        </w:rPr>
        <w:t>O órgão ou a entidade respons</w:t>
      </w:r>
      <w:r>
        <w:rPr>
          <w:rFonts w:ascii="Arial" w:eastAsia="Arial" w:hAnsi="Arial" w:cs="Arial"/>
          <w:sz w:val="24"/>
          <w:szCs w:val="24"/>
        </w:rPr>
        <w:t>ável pela decisão administrativa acerca do ato administrativo de liberação classificará o risco da atividade econômica em:</w:t>
      </w:r>
    </w:p>
    <w:p w14:paraId="0000002D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 – </w:t>
      </w:r>
      <w:proofErr w:type="gramStart"/>
      <w:r>
        <w:rPr>
          <w:rFonts w:ascii="Arial" w:eastAsia="Arial" w:hAnsi="Arial" w:cs="Arial"/>
          <w:sz w:val="24"/>
          <w:szCs w:val="24"/>
        </w:rPr>
        <w:t>nível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risco I: risco leve, irrelevante ou inexistente: a classificação de atividades para os fins do art. 3º, § 1º, inciso II,</w:t>
      </w:r>
      <w:r>
        <w:rPr>
          <w:rFonts w:ascii="Arial" w:eastAsia="Arial" w:hAnsi="Arial" w:cs="Arial"/>
          <w:sz w:val="24"/>
          <w:szCs w:val="24"/>
        </w:rPr>
        <w:t xml:space="preserve"> da Lei nº 13.874, de 20 de setembro de 2019, cujo efeito específico e exclusivo é dispensar a necessidade de todos os atos públicos de liberação da atividade econômica para plena e contínua operação e funcionamento do estabelecimento;</w:t>
      </w:r>
    </w:p>
    <w:p w14:paraId="0000002E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–</w:t>
      </w:r>
      <w:r>
        <w:rPr>
          <w:rFonts w:ascii="Arial" w:eastAsia="Arial" w:hAnsi="Arial" w:cs="Arial"/>
          <w:sz w:val="24"/>
          <w:szCs w:val="24"/>
        </w:rPr>
        <w:t xml:space="preserve"> nível de risco </w:t>
      </w:r>
      <w:r>
        <w:rPr>
          <w:rFonts w:ascii="Arial" w:eastAsia="Arial" w:hAnsi="Arial" w:cs="Arial"/>
          <w:sz w:val="24"/>
          <w:szCs w:val="24"/>
        </w:rPr>
        <w:t>II: médio risco ou risco moderado: a classificação de atividades cujo grau de risco não seja considerado alto e que não se enquadrem no conceito de nível de risco I, baixo risco,  risco leve, irrelevante ou inexistente, disposto no inciso I deste artigo, c</w:t>
      </w:r>
      <w:r>
        <w:rPr>
          <w:rFonts w:ascii="Arial" w:eastAsia="Arial" w:hAnsi="Arial" w:cs="Arial"/>
          <w:sz w:val="24"/>
          <w:szCs w:val="24"/>
        </w:rPr>
        <w:t>ujo efeito é permitir, automaticamente após o ato do registro, a emissão de licenças, alvarás e similares para início da operação do estabelecimento, conforme previsto no art. 7º, caput, da Lei Complementar nº 123, de 14 de novembro de 2006, e no art. 6º -</w:t>
      </w:r>
      <w:r>
        <w:rPr>
          <w:rFonts w:ascii="Arial" w:eastAsia="Arial" w:hAnsi="Arial" w:cs="Arial"/>
          <w:sz w:val="24"/>
          <w:szCs w:val="24"/>
        </w:rPr>
        <w:t xml:space="preserve"> A, caput, da Lei nº 11.598, de 03 de dezembro de 2007;</w:t>
      </w:r>
    </w:p>
    <w:p w14:paraId="0000002F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 –</w:t>
      </w:r>
      <w:r>
        <w:rPr>
          <w:rFonts w:ascii="Arial" w:eastAsia="Arial" w:hAnsi="Arial" w:cs="Arial"/>
          <w:sz w:val="24"/>
          <w:szCs w:val="24"/>
        </w:rPr>
        <w:t xml:space="preserve"> nível de risco III: alto risco: aquelas assim definidas por outras resoluções do CGSIM e pelos respectivos entes competentes, em atendimento aos requisitos de segurança sanitária, metrologia, co</w:t>
      </w:r>
      <w:r>
        <w:rPr>
          <w:rFonts w:ascii="Arial" w:eastAsia="Arial" w:hAnsi="Arial" w:cs="Arial"/>
          <w:sz w:val="24"/>
          <w:szCs w:val="24"/>
        </w:rPr>
        <w:t>ntrole ambiental e prevenção contra incêndios.</w:t>
      </w:r>
    </w:p>
    <w:p w14:paraId="00000030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31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§ 1º –</w:t>
      </w:r>
      <w:r>
        <w:rPr>
          <w:rFonts w:ascii="Arial" w:eastAsia="Arial" w:hAnsi="Arial" w:cs="Arial"/>
          <w:sz w:val="24"/>
          <w:szCs w:val="24"/>
        </w:rPr>
        <w:t xml:space="preserve"> O exercício de atividades classificadas no nível de risco I dispensa a solicitação de qualquer ato público de liberação de atividade econômica e que será emitido sem prazo de validade determinado.</w:t>
      </w:r>
    </w:p>
    <w:p w14:paraId="00000032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33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§ 2</w:t>
      </w:r>
      <w:r>
        <w:rPr>
          <w:rFonts w:ascii="Arial" w:eastAsia="Arial" w:hAnsi="Arial" w:cs="Arial"/>
          <w:b/>
          <w:color w:val="000000"/>
          <w:sz w:val="24"/>
          <w:szCs w:val="24"/>
        </w:rPr>
        <w:t>º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atividades de nível de risco II permitem vistoria posterior ao início da atividade, garantido seu exercício contínuo e regular, desde que não haja previsão legal em contrário e não sejam constatadas irregularidades.</w:t>
      </w:r>
    </w:p>
    <w:p w14:paraId="00000034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35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§ 3º – </w:t>
      </w:r>
      <w:r>
        <w:rPr>
          <w:rFonts w:ascii="Arial" w:eastAsia="Arial" w:hAnsi="Arial" w:cs="Arial"/>
          <w:color w:val="000000"/>
          <w:sz w:val="24"/>
          <w:szCs w:val="24"/>
        </w:rPr>
        <w:t>As atividades de nível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risco III exigem vistoria prévia para início da atividade econômica.</w:t>
      </w:r>
    </w:p>
    <w:p w14:paraId="00000036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37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§ 4º –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classificação das atividades econômicas de que trata este artigo observará a estabelecida na Classificação Nacional de Atividade Econômica – CNAE da Comissão Nacional de Classificação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Concla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38" w14:textId="77777777" w:rsidR="001C6E72" w:rsidRDefault="00F55125">
      <w:pPr>
        <w:spacing w:after="0"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0000039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§ 5º - </w:t>
      </w:r>
      <w:r>
        <w:rPr>
          <w:rFonts w:ascii="Arial" w:eastAsia="Arial" w:hAnsi="Arial" w:cs="Arial"/>
          <w:sz w:val="24"/>
          <w:szCs w:val="24"/>
        </w:rPr>
        <w:t xml:space="preserve">Para fins do disposto no </w:t>
      </w:r>
      <w:r>
        <w:rPr>
          <w:rFonts w:ascii="Arial" w:eastAsia="Arial" w:hAnsi="Arial" w:cs="Arial"/>
          <w:i/>
          <w:sz w:val="24"/>
          <w:szCs w:val="24"/>
        </w:rPr>
        <w:t>caput</w:t>
      </w:r>
      <w:r>
        <w:rPr>
          <w:rFonts w:ascii="Arial" w:eastAsia="Arial" w:hAnsi="Arial" w:cs="Arial"/>
          <w:sz w:val="24"/>
          <w:szCs w:val="24"/>
        </w:rPr>
        <w:t xml:space="preserve"> deste artigo, o município adotará a mais recente classificação estadual de riscos das atividades econômicas publicadas pelo Comitê Gestor da REDESIM-MG, ora coordenada pela Junta Comercial do Estado de Minas Gerais – JUCEMG.</w:t>
      </w:r>
    </w:p>
    <w:p w14:paraId="0000003C" w14:textId="77777777" w:rsidR="001C6E72" w:rsidRDefault="001C6E72" w:rsidP="00F5512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3D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10.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Ato normativo da autoridade máxima do órgão ou da entidade do Poder Executivo poderá estabelecer critérios para alteração do enquadramento do nível de risco da atividade econômica, mediante a demonstr</w:t>
      </w:r>
      <w:r>
        <w:rPr>
          <w:rFonts w:ascii="Arial" w:eastAsia="Arial" w:hAnsi="Arial" w:cs="Arial"/>
          <w:color w:val="000000"/>
          <w:sz w:val="24"/>
          <w:szCs w:val="24"/>
        </w:rPr>
        <w:t>ação pelo requerente da existência de instrumentos que, a critério do órgão ou da entidade, reduzam ou anulem o risco inerente à atividade econômica, tais como:</w:t>
      </w:r>
    </w:p>
    <w:p w14:paraId="0000003E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–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ato ou contrato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que preveja instrumentos de responsabilização própria ou de terceiros em re</w:t>
      </w:r>
      <w:r>
        <w:rPr>
          <w:rFonts w:ascii="Arial" w:eastAsia="Arial" w:hAnsi="Arial" w:cs="Arial"/>
          <w:color w:val="000000"/>
          <w:sz w:val="24"/>
          <w:szCs w:val="24"/>
        </w:rPr>
        <w:t>lação aos riscos inerentes à atividade econômica;</w:t>
      </w:r>
    </w:p>
    <w:p w14:paraId="0000003F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II –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contrato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 seguro;</w:t>
      </w:r>
    </w:p>
    <w:p w14:paraId="00000040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III – prestação de garantia legal;</w:t>
      </w:r>
    </w:p>
    <w:p w14:paraId="00000041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IV –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laudos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 profissionais privados habilitados quanto ao cumprimento dos requisitos técnicos ou legais.</w:t>
      </w:r>
    </w:p>
    <w:p w14:paraId="00000042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3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Parágrafo único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Ato normativo do dir</w:t>
      </w:r>
      <w:r>
        <w:rPr>
          <w:rFonts w:ascii="Arial" w:eastAsia="Arial" w:hAnsi="Arial" w:cs="Arial"/>
          <w:color w:val="000000"/>
          <w:sz w:val="24"/>
          <w:szCs w:val="24"/>
        </w:rPr>
        <w:t>igente máximo do órgão ou da entidade disciplinará as hipóteses, as modalidades e o procedimento para a aceitação ou prestação de garantia, de que trata o caput.</w:t>
      </w:r>
    </w:p>
    <w:p w14:paraId="00000044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45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Para fins do disposto nesta lei, considera-se:</w:t>
      </w:r>
    </w:p>
    <w:p w14:paraId="00000046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 –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requerente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: toda pessoa, natural </w:t>
      </w:r>
      <w:r>
        <w:rPr>
          <w:rFonts w:ascii="Arial" w:eastAsia="Arial" w:hAnsi="Arial" w:cs="Arial"/>
          <w:color w:val="000000"/>
          <w:sz w:val="24"/>
          <w:szCs w:val="24"/>
        </w:rPr>
        <w:t>ou jurídica, essencial para o desenvolvimento e crescimento econômico do Estado, que requeira a liberação de atividade econômica ao concedente, observado o disposto no art. 3º da Lei Federal nº 13.874, de 2019;</w:t>
      </w:r>
    </w:p>
    <w:p w14:paraId="00000047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II –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concedente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: órgãos e entidades do Poder Executivo responsáveis pela emissão de ato público de liberação de atividade econômica.</w:t>
      </w:r>
    </w:p>
    <w:p w14:paraId="00000048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49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12.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aferir o nível de risco da atividade econômica,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 concedente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considerará, no mínimo:</w:t>
      </w:r>
    </w:p>
    <w:p w14:paraId="0000004A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 –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probabilidade de ocor</w:t>
      </w:r>
      <w:r>
        <w:rPr>
          <w:rFonts w:ascii="Arial" w:eastAsia="Arial" w:hAnsi="Arial" w:cs="Arial"/>
          <w:color w:val="000000"/>
          <w:sz w:val="24"/>
          <w:szCs w:val="24"/>
        </w:rPr>
        <w:t>rência de evento danoso:</w:t>
      </w:r>
    </w:p>
    <w:p w14:paraId="0000004B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à saúde;</w:t>
      </w:r>
    </w:p>
    <w:p w14:paraId="0000004C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ao meio ambiente;</w:t>
      </w:r>
    </w:p>
    <w:p w14:paraId="0000004D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à propriedade de terceiros;</w:t>
      </w:r>
    </w:p>
    <w:p w14:paraId="0000004E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II – </w:t>
      </w:r>
      <w:r>
        <w:rPr>
          <w:rFonts w:ascii="Arial" w:eastAsia="Arial" w:hAnsi="Arial" w:cs="Arial"/>
          <w:color w:val="000000"/>
          <w:sz w:val="24"/>
          <w:szCs w:val="24"/>
        </w:rPr>
        <w:t>a extensão, a gravidade, o grau de reparabilidade, o histórico, a recorrência e o impacto social de eventos danosos associados à atividade econômica.</w:t>
      </w:r>
    </w:p>
    <w:p w14:paraId="0000004F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50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Parágrafo único – </w:t>
      </w:r>
      <w:r>
        <w:rPr>
          <w:rFonts w:ascii="Arial" w:eastAsia="Arial" w:hAnsi="Arial" w:cs="Arial"/>
          <w:color w:val="000000"/>
          <w:sz w:val="24"/>
          <w:szCs w:val="24"/>
        </w:rPr>
        <w:t>Os parâmetros utilizados na classificação de nível de risco devem observar os critérios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objetivos de segurança sanitária, prevenção e combate a incêndio e controle ambiental estabelecidos pelos órgãos competentes.</w:t>
      </w:r>
    </w:p>
    <w:p w14:paraId="00000051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52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13.</w:t>
      </w:r>
      <w:r>
        <w:rPr>
          <w:rFonts w:ascii="Arial" w:eastAsia="Arial" w:hAnsi="Arial" w:cs="Arial"/>
          <w:sz w:val="24"/>
          <w:szCs w:val="24"/>
        </w:rPr>
        <w:t xml:space="preserve"> A aplicação dos </w:t>
      </w:r>
      <w:proofErr w:type="spellStart"/>
      <w:r>
        <w:rPr>
          <w:rFonts w:ascii="Arial" w:eastAsia="Arial" w:hAnsi="Arial" w:cs="Arial"/>
          <w:sz w:val="24"/>
          <w:szCs w:val="24"/>
        </w:rPr>
        <w:t>arts</w:t>
      </w:r>
      <w:proofErr w:type="spellEnd"/>
      <w:r>
        <w:rPr>
          <w:rFonts w:ascii="Arial" w:eastAsia="Arial" w:hAnsi="Arial" w:cs="Arial"/>
          <w:sz w:val="24"/>
          <w:szCs w:val="24"/>
        </w:rPr>
        <w:t>. 1º ao 4º da Lei Federal nº 13.874/2019, que estabelece normas de proteção à livre iniciativa e ao</w:t>
      </w:r>
      <w:r>
        <w:rPr>
          <w:rFonts w:ascii="Arial" w:eastAsia="Arial" w:hAnsi="Arial" w:cs="Arial"/>
          <w:sz w:val="24"/>
          <w:szCs w:val="24"/>
        </w:rPr>
        <w:t xml:space="preserve"> livre exercício de atividade econômica, dar-se-á na forma desta Lei, ficando estabelecido quanto a tais dispositivos da lei federal que:</w:t>
      </w:r>
    </w:p>
    <w:p w14:paraId="00000053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 - </w:t>
      </w:r>
      <w:proofErr w:type="gramStart"/>
      <w:r>
        <w:rPr>
          <w:rFonts w:ascii="Arial" w:eastAsia="Arial" w:hAnsi="Arial" w:cs="Arial"/>
          <w:sz w:val="24"/>
          <w:szCs w:val="24"/>
        </w:rPr>
        <w:t>serão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observados pela administração municipal na aplicação e na interpretação do direito civil, empresarial, econô</w:t>
      </w:r>
      <w:r>
        <w:rPr>
          <w:rFonts w:ascii="Arial" w:eastAsia="Arial" w:hAnsi="Arial" w:cs="Arial"/>
          <w:sz w:val="24"/>
          <w:szCs w:val="24"/>
        </w:rPr>
        <w:t>mico, urbanístico e do trabalho nas relações jurídicas que se encontrem no seu âmbito de aplicação e na ordenação pública sobre localização e funcionamento de atividades, proteção ao meio ambiente, controle do uso e da ocupação do solo, ordenamento territo</w:t>
      </w:r>
      <w:r>
        <w:rPr>
          <w:rFonts w:ascii="Arial" w:eastAsia="Arial" w:hAnsi="Arial" w:cs="Arial"/>
          <w:sz w:val="24"/>
          <w:szCs w:val="24"/>
        </w:rPr>
        <w:t>rial e todas as demais atividades de fiscalização e regulação;</w:t>
      </w:r>
    </w:p>
    <w:p w14:paraId="00000054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II –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não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 aplicam ao direito tributário e ao direito financeiro;</w:t>
      </w:r>
    </w:p>
    <w:p w14:paraId="00000055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III – </w:t>
      </w:r>
      <w:r>
        <w:rPr>
          <w:rFonts w:ascii="Arial" w:eastAsia="Arial" w:hAnsi="Arial" w:cs="Arial"/>
          <w:sz w:val="24"/>
          <w:szCs w:val="24"/>
        </w:rPr>
        <w:t>constituem norma geral de direito econômico e serão observados para todos os atos públicos de liberação da atividade eco</w:t>
      </w:r>
      <w:r>
        <w:rPr>
          <w:rFonts w:ascii="Arial" w:eastAsia="Arial" w:hAnsi="Arial" w:cs="Arial"/>
          <w:sz w:val="24"/>
          <w:szCs w:val="24"/>
        </w:rPr>
        <w:t>nômica executados pelo Município.</w:t>
      </w:r>
    </w:p>
    <w:p w14:paraId="00000056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57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14.</w:t>
      </w:r>
      <w:r>
        <w:rPr>
          <w:rFonts w:ascii="Arial" w:eastAsia="Arial" w:hAnsi="Arial" w:cs="Arial"/>
          <w:sz w:val="24"/>
          <w:szCs w:val="24"/>
        </w:rPr>
        <w:t xml:space="preserve"> O direito à dispensa de ato público de liberação da atividade econômica não isenta o responsável legal pelo empreendimento da observância dos critérios legais de localização do empreendimento dispostos no Plano D</w:t>
      </w:r>
      <w:r>
        <w:rPr>
          <w:rFonts w:ascii="Arial" w:eastAsia="Arial" w:hAnsi="Arial" w:cs="Arial"/>
          <w:sz w:val="24"/>
          <w:szCs w:val="24"/>
        </w:rPr>
        <w:t>iretor Municipal, bem como atendimento às normas ambientais, de segurança, sanitárias e de posturas aplicáveis.</w:t>
      </w:r>
    </w:p>
    <w:p w14:paraId="00000058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59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15. </w:t>
      </w:r>
      <w:r>
        <w:rPr>
          <w:rFonts w:ascii="Arial" w:eastAsia="Arial" w:hAnsi="Arial" w:cs="Arial"/>
          <w:sz w:val="24"/>
          <w:szCs w:val="24"/>
        </w:rPr>
        <w:t>Os estabelecimentos dispensados de atos públicos de liberação da atividade econômica ficam submetidos à fiscalização pelos órgãos de c</w:t>
      </w:r>
      <w:r>
        <w:rPr>
          <w:rFonts w:ascii="Arial" w:eastAsia="Arial" w:hAnsi="Arial" w:cs="Arial"/>
          <w:sz w:val="24"/>
          <w:szCs w:val="24"/>
        </w:rPr>
        <w:t>ontrole federal, estadual ou municipal, com a finalidade de resguardar os direitos coletivos e o cumprimento das normas em conformidade com o § 2º do art. 3º da Lei Federal nº 13.874, de 2019.</w:t>
      </w:r>
    </w:p>
    <w:p w14:paraId="0000005A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5B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IV</w:t>
      </w:r>
    </w:p>
    <w:p w14:paraId="0000005C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DOS PRAZOS E DA APROVAÇÃO TÁCITA</w:t>
      </w:r>
    </w:p>
    <w:p w14:paraId="0000005D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5E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16.</w:t>
      </w:r>
      <w:r>
        <w:rPr>
          <w:rFonts w:ascii="Arial" w:eastAsia="Arial" w:hAnsi="Arial" w:cs="Arial"/>
          <w:sz w:val="24"/>
          <w:szCs w:val="24"/>
        </w:rPr>
        <w:t xml:space="preserve"> Ato próprio do dirigente máximo do órgão ou da entidade concedente fixará prazo não superior a 60 (sessenta) dias, para resposta aos requerimentos de liberação de atividade econômica, mesmo que existe necessidade relacionamento com outros órgãos concedent</w:t>
      </w:r>
      <w:r>
        <w:rPr>
          <w:rFonts w:ascii="Arial" w:eastAsia="Arial" w:hAnsi="Arial" w:cs="Arial"/>
          <w:sz w:val="24"/>
          <w:szCs w:val="24"/>
        </w:rPr>
        <w:t xml:space="preserve">es da administração pública municipal. </w:t>
      </w:r>
    </w:p>
    <w:p w14:paraId="0000005F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60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1º</w:t>
      </w:r>
      <w:r>
        <w:rPr>
          <w:rFonts w:ascii="Arial" w:eastAsia="Arial" w:hAnsi="Arial" w:cs="Arial"/>
          <w:sz w:val="24"/>
          <w:szCs w:val="24"/>
        </w:rPr>
        <w:t xml:space="preserve"> Decorrido o prazo previsto no </w:t>
      </w:r>
      <w:r>
        <w:rPr>
          <w:rFonts w:ascii="Arial" w:eastAsia="Arial" w:hAnsi="Arial" w:cs="Arial"/>
          <w:i/>
          <w:sz w:val="24"/>
          <w:szCs w:val="24"/>
        </w:rPr>
        <w:t>caput</w:t>
      </w:r>
      <w:r>
        <w:rPr>
          <w:rFonts w:ascii="Arial" w:eastAsia="Arial" w:hAnsi="Arial" w:cs="Arial"/>
          <w:sz w:val="24"/>
          <w:szCs w:val="24"/>
        </w:rPr>
        <w:t>, a ausência de manifestação conclusiva do órgão ou da entidade implicará sua aprovação tácita.</w:t>
      </w:r>
    </w:p>
    <w:p w14:paraId="00000061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62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§ 2º </w:t>
      </w:r>
      <w:r>
        <w:rPr>
          <w:rFonts w:ascii="Arial" w:eastAsia="Arial" w:hAnsi="Arial" w:cs="Arial"/>
          <w:sz w:val="24"/>
          <w:szCs w:val="24"/>
        </w:rPr>
        <w:t>A aprovação tácita:</w:t>
      </w:r>
    </w:p>
    <w:p w14:paraId="00000063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 – </w:t>
      </w:r>
      <w:proofErr w:type="gramStart"/>
      <w:r>
        <w:rPr>
          <w:rFonts w:ascii="Arial" w:eastAsia="Arial" w:hAnsi="Arial" w:cs="Arial"/>
          <w:sz w:val="24"/>
          <w:szCs w:val="24"/>
        </w:rPr>
        <w:t>não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exime o requerente de cumprir as normas aplicáveis à exploração da atividade econômica que realizar;</w:t>
      </w:r>
    </w:p>
    <w:p w14:paraId="00000064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II – </w:t>
      </w:r>
      <w:proofErr w:type="gramStart"/>
      <w:r>
        <w:rPr>
          <w:rFonts w:ascii="Arial" w:eastAsia="Arial" w:hAnsi="Arial" w:cs="Arial"/>
          <w:sz w:val="24"/>
          <w:szCs w:val="24"/>
        </w:rPr>
        <w:t>não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afasta a sujeição à realização das adequações identificadas pela Administração Pública em fiscalizações posteriores.</w:t>
      </w:r>
    </w:p>
    <w:p w14:paraId="00000065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66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3º</w:t>
      </w:r>
      <w:r>
        <w:rPr>
          <w:rFonts w:ascii="Arial" w:eastAsia="Arial" w:hAnsi="Arial" w:cs="Arial"/>
          <w:sz w:val="24"/>
          <w:szCs w:val="24"/>
        </w:rPr>
        <w:t xml:space="preserve"> O disposto no </w:t>
      </w:r>
      <w:r>
        <w:rPr>
          <w:rFonts w:ascii="Arial" w:eastAsia="Arial" w:hAnsi="Arial" w:cs="Arial"/>
          <w:i/>
          <w:sz w:val="24"/>
          <w:szCs w:val="24"/>
        </w:rPr>
        <w:t>caput</w:t>
      </w:r>
      <w:r>
        <w:rPr>
          <w:rFonts w:ascii="Arial" w:eastAsia="Arial" w:hAnsi="Arial" w:cs="Arial"/>
          <w:sz w:val="24"/>
          <w:szCs w:val="24"/>
        </w:rPr>
        <w:t xml:space="preserve"> não se aplica:</w:t>
      </w:r>
    </w:p>
    <w:p w14:paraId="0000006C" w14:textId="3334161F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BCDBB98" w14:textId="77777777" w:rsidR="00F55125" w:rsidRPr="00A55B01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55B01">
        <w:rPr>
          <w:rFonts w:ascii="Arial" w:eastAsia="Arial" w:hAnsi="Arial" w:cs="Arial"/>
          <w:b/>
          <w:sz w:val="24"/>
          <w:szCs w:val="24"/>
        </w:rPr>
        <w:lastRenderedPageBreak/>
        <w:t>I –</w:t>
      </w:r>
      <w:r w:rsidRPr="00A55B01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A55B01">
        <w:rPr>
          <w:rFonts w:ascii="Arial" w:eastAsia="Arial" w:hAnsi="Arial" w:cs="Arial"/>
          <w:sz w:val="24"/>
          <w:szCs w:val="24"/>
        </w:rPr>
        <w:t>a</w:t>
      </w:r>
      <w:proofErr w:type="gramEnd"/>
      <w:r w:rsidRPr="00A55B01">
        <w:rPr>
          <w:rFonts w:ascii="Arial" w:eastAsia="Arial" w:hAnsi="Arial" w:cs="Arial"/>
          <w:sz w:val="24"/>
          <w:szCs w:val="24"/>
        </w:rPr>
        <w:t xml:space="preserve"> ato público de liberação relativo a questões tributárias de qualquer espécie, incluindo suas respectivas obrigações acessórias;</w:t>
      </w:r>
    </w:p>
    <w:p w14:paraId="3EA27289" w14:textId="77777777" w:rsidR="00F55125" w:rsidRPr="00A55B01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10D413" w14:textId="77777777" w:rsidR="00F55125" w:rsidRPr="00A55B01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55B01">
        <w:rPr>
          <w:rFonts w:ascii="Arial" w:eastAsia="Arial" w:hAnsi="Arial" w:cs="Arial"/>
          <w:b/>
          <w:sz w:val="24"/>
          <w:szCs w:val="24"/>
        </w:rPr>
        <w:t>II –</w:t>
      </w:r>
      <w:r w:rsidRPr="00A55B01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A55B01">
        <w:rPr>
          <w:rFonts w:ascii="Arial" w:eastAsia="Arial" w:hAnsi="Arial" w:cs="Arial"/>
          <w:sz w:val="24"/>
          <w:szCs w:val="24"/>
        </w:rPr>
        <w:t>quando</w:t>
      </w:r>
      <w:proofErr w:type="gramEnd"/>
      <w:r w:rsidRPr="00A55B01">
        <w:rPr>
          <w:rFonts w:ascii="Arial" w:eastAsia="Arial" w:hAnsi="Arial" w:cs="Arial"/>
          <w:sz w:val="24"/>
          <w:szCs w:val="24"/>
        </w:rPr>
        <w:t xml:space="preserve"> a decisão importar em compromisso financeiro da Administração Pública;</w:t>
      </w:r>
    </w:p>
    <w:p w14:paraId="15A4C2BC" w14:textId="77777777" w:rsidR="00F55125" w:rsidRPr="00A55B01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CF5413" w14:textId="77777777" w:rsidR="00F55125" w:rsidRPr="00A55B01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55B01">
        <w:rPr>
          <w:rFonts w:ascii="Arial" w:eastAsia="Arial" w:hAnsi="Arial" w:cs="Arial"/>
          <w:b/>
          <w:sz w:val="24"/>
          <w:szCs w:val="24"/>
        </w:rPr>
        <w:t>III –</w:t>
      </w:r>
      <w:r w:rsidRPr="00A55B01">
        <w:rPr>
          <w:rFonts w:ascii="Arial" w:eastAsia="Arial" w:hAnsi="Arial" w:cs="Arial"/>
          <w:sz w:val="24"/>
          <w:szCs w:val="24"/>
        </w:rPr>
        <w:t xml:space="preserve"> quando se tratar de decisões sobre o recurso interposto contra decisão denegatória de ato público de liberação;</w:t>
      </w:r>
    </w:p>
    <w:p w14:paraId="68D95C6E" w14:textId="77777777" w:rsidR="00F55125" w:rsidRPr="00A55B01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BBC7CB" w14:textId="77777777" w:rsidR="00F55125" w:rsidRPr="00A55B01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55B01">
        <w:rPr>
          <w:rFonts w:ascii="Arial" w:eastAsia="Arial" w:hAnsi="Arial" w:cs="Arial"/>
          <w:b/>
          <w:sz w:val="24"/>
          <w:szCs w:val="24"/>
        </w:rPr>
        <w:t>IV –</w:t>
      </w:r>
      <w:r w:rsidRPr="00A55B01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A55B01">
        <w:rPr>
          <w:rFonts w:ascii="Arial" w:eastAsia="Arial" w:hAnsi="Arial" w:cs="Arial"/>
          <w:sz w:val="24"/>
          <w:szCs w:val="24"/>
        </w:rPr>
        <w:t>aos</w:t>
      </w:r>
      <w:proofErr w:type="gramEnd"/>
      <w:r w:rsidRPr="00A55B01">
        <w:rPr>
          <w:rFonts w:ascii="Arial" w:eastAsia="Arial" w:hAnsi="Arial" w:cs="Arial"/>
          <w:sz w:val="24"/>
          <w:szCs w:val="24"/>
        </w:rPr>
        <w:t xml:space="preserve"> processos administrativos de licenciamento ambiental, na hipótese de exercício de competência supletiva, nos termos do disposto no § 3º do art. 14 da Lei Complementar Federal nº 140, de 8 de dezembro de 2011;</w:t>
      </w:r>
    </w:p>
    <w:p w14:paraId="3FEC9CCC" w14:textId="77777777" w:rsidR="00F55125" w:rsidRPr="00A55B01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48273B" w14:textId="77777777" w:rsidR="00F55125" w:rsidRPr="00A55B01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55B01">
        <w:rPr>
          <w:rFonts w:ascii="Arial" w:eastAsia="Arial" w:hAnsi="Arial" w:cs="Arial"/>
          <w:b/>
          <w:sz w:val="24"/>
          <w:szCs w:val="24"/>
        </w:rPr>
        <w:t>V –</w:t>
      </w:r>
      <w:r w:rsidRPr="00A55B01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A55B01">
        <w:rPr>
          <w:rFonts w:ascii="Arial" w:eastAsia="Arial" w:hAnsi="Arial" w:cs="Arial"/>
          <w:sz w:val="24"/>
          <w:szCs w:val="24"/>
        </w:rPr>
        <w:t>aos</w:t>
      </w:r>
      <w:proofErr w:type="gramEnd"/>
      <w:r w:rsidRPr="00A55B01">
        <w:rPr>
          <w:rFonts w:ascii="Arial" w:eastAsia="Arial" w:hAnsi="Arial" w:cs="Arial"/>
          <w:sz w:val="24"/>
          <w:szCs w:val="24"/>
        </w:rPr>
        <w:t xml:space="preserve"> atos públicos de liberação de atividade com impacto ao meio ambiente, salvo se considerada de baixo ou mínimo impacto pelo órgão ambiental competente;</w:t>
      </w:r>
    </w:p>
    <w:p w14:paraId="3215FC91" w14:textId="77777777" w:rsidR="00F55125" w:rsidRPr="00A55B01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872384" w14:textId="77777777" w:rsidR="00F55125" w:rsidRPr="00A55B01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55B01">
        <w:rPr>
          <w:rFonts w:ascii="Arial" w:eastAsia="Arial" w:hAnsi="Arial" w:cs="Arial"/>
          <w:b/>
          <w:sz w:val="24"/>
          <w:szCs w:val="24"/>
        </w:rPr>
        <w:t>VI –</w:t>
      </w:r>
      <w:r w:rsidRPr="00A55B01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A55B01">
        <w:rPr>
          <w:rFonts w:ascii="Arial" w:eastAsia="Arial" w:hAnsi="Arial" w:cs="Arial"/>
          <w:sz w:val="24"/>
          <w:szCs w:val="24"/>
        </w:rPr>
        <w:t>aos</w:t>
      </w:r>
      <w:proofErr w:type="gramEnd"/>
      <w:r w:rsidRPr="00A55B01">
        <w:rPr>
          <w:rFonts w:ascii="Arial" w:eastAsia="Arial" w:hAnsi="Arial" w:cs="Arial"/>
          <w:sz w:val="24"/>
          <w:szCs w:val="24"/>
        </w:rPr>
        <w:t xml:space="preserve"> atos ligados à atividade mineradora.</w:t>
      </w:r>
    </w:p>
    <w:p w14:paraId="70417FB8" w14:textId="77777777" w:rsidR="00F55125" w:rsidRDefault="00F5512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6D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§4º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O concedente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poderá estabelecer prazos específicos pa</w:t>
      </w:r>
      <w:r>
        <w:rPr>
          <w:rFonts w:ascii="Arial" w:eastAsia="Arial" w:hAnsi="Arial" w:cs="Arial"/>
          <w:sz w:val="24"/>
          <w:szCs w:val="24"/>
        </w:rPr>
        <w:t>ra fases do processo administrativo de liberação da atividade econômica, desde que respeitado o prazo máximo previsto no caput.</w:t>
      </w:r>
    </w:p>
    <w:p w14:paraId="0000006E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6F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§5º</w:t>
      </w:r>
      <w:r>
        <w:rPr>
          <w:rFonts w:ascii="Arial" w:eastAsia="Arial" w:hAnsi="Arial" w:cs="Arial"/>
          <w:sz w:val="24"/>
          <w:szCs w:val="24"/>
        </w:rPr>
        <w:t xml:space="preserve"> O ato normativo de que trata o </w:t>
      </w:r>
      <w:r>
        <w:rPr>
          <w:rFonts w:ascii="Arial" w:eastAsia="Arial" w:hAnsi="Arial" w:cs="Arial"/>
          <w:i/>
          <w:sz w:val="24"/>
          <w:szCs w:val="24"/>
        </w:rPr>
        <w:t>caput</w:t>
      </w:r>
      <w:r>
        <w:rPr>
          <w:rFonts w:ascii="Arial" w:eastAsia="Arial" w:hAnsi="Arial" w:cs="Arial"/>
          <w:sz w:val="24"/>
          <w:szCs w:val="24"/>
        </w:rPr>
        <w:t xml:space="preserve"> conterá a indicação de todos os atos públicos de liberação de competência do órgão ou </w:t>
      </w:r>
      <w:r>
        <w:rPr>
          <w:rFonts w:ascii="Arial" w:eastAsia="Arial" w:hAnsi="Arial" w:cs="Arial"/>
          <w:sz w:val="24"/>
          <w:szCs w:val="24"/>
        </w:rPr>
        <w:t>da entidade concedente que estejam sujeitos, ou não, a aprovação tácita por decurso de prazo.</w:t>
      </w:r>
    </w:p>
    <w:p w14:paraId="00000070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71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§6º </w:t>
      </w:r>
      <w:r>
        <w:rPr>
          <w:rFonts w:ascii="Arial" w:eastAsia="Arial" w:hAnsi="Arial" w:cs="Arial"/>
          <w:sz w:val="24"/>
          <w:szCs w:val="24"/>
        </w:rPr>
        <w:t>Poderão ser estabelecidos prazos superiores ao previsto no caput, em razão da natureza dos interesses públicos envolvidos e da complexidade da atividade econ</w:t>
      </w:r>
      <w:r>
        <w:rPr>
          <w:rFonts w:ascii="Arial" w:eastAsia="Arial" w:hAnsi="Arial" w:cs="Arial"/>
          <w:sz w:val="24"/>
          <w:szCs w:val="24"/>
        </w:rPr>
        <w:t>ômica a ser desenvolvida pelo requerente, mediante fundamentação da autoridade máxima do órgão ou da entidade.</w:t>
      </w:r>
    </w:p>
    <w:p w14:paraId="00000072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73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17.</w:t>
      </w:r>
      <w:r>
        <w:rPr>
          <w:rFonts w:ascii="Arial" w:eastAsia="Arial" w:hAnsi="Arial" w:cs="Arial"/>
          <w:sz w:val="24"/>
          <w:szCs w:val="24"/>
        </w:rPr>
        <w:t xml:space="preserve"> Para fins de aprovação tácita, o prazo para decisão administrativa acerca do ato público de liberação do exercício de atividade econômi</w:t>
      </w:r>
      <w:r>
        <w:rPr>
          <w:rFonts w:ascii="Arial" w:eastAsia="Arial" w:hAnsi="Arial" w:cs="Arial"/>
          <w:sz w:val="24"/>
          <w:szCs w:val="24"/>
        </w:rPr>
        <w:t>ca inicia-se na data da apresentação de todos os elementos necessários à instrução do processo.</w:t>
      </w:r>
    </w:p>
    <w:p w14:paraId="00000074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75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§1º </w:t>
      </w:r>
      <w:r>
        <w:rPr>
          <w:rFonts w:ascii="Arial" w:eastAsia="Arial" w:hAnsi="Arial" w:cs="Arial"/>
          <w:sz w:val="24"/>
          <w:szCs w:val="24"/>
        </w:rPr>
        <w:t>O particular será cientificado, expressa e imediatamente, sobre o prazo para a análise de seu requerimento, presumida a boa-fé das informações prestadas.</w:t>
      </w:r>
    </w:p>
    <w:p w14:paraId="00000076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77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§2º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O concedente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deverá priorizar a adoção de mecanismos automatizados e/ou eletrônicos para recebimento das solicitações de ato público de liberação.</w:t>
      </w:r>
    </w:p>
    <w:p w14:paraId="00000078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79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§3º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O concedente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deve disponibilizar em meio físico ou digital a relação simplificada, clara e objetiva das exigências e requisitos legais que devem ser providenciados pelo requerente.</w:t>
      </w:r>
    </w:p>
    <w:p w14:paraId="0000007A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8819929" w14:textId="77777777" w:rsidR="00F55125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18.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FA6FF6">
        <w:rPr>
          <w:rFonts w:ascii="Arial" w:eastAsia="Arial" w:hAnsi="Arial" w:cs="Arial"/>
          <w:sz w:val="24"/>
          <w:szCs w:val="24"/>
        </w:rPr>
        <w:t>Havendo necessidade de complementação da instrução processual, o requerente deverá ser informado de todas as pendências no prazo de até 10 (dez) dias, de forma clara e detalhada, ficando interrompido o prazo de que trata o caput ou § 1º, até a regularização, sendo vedado aos órgãos e às entidades a exigência posterior de diligências para suprir faltas já existentes e detectáveis quando da análise inicial.</w:t>
      </w:r>
    </w:p>
    <w:p w14:paraId="6EDD7F5A" w14:textId="77777777" w:rsidR="00F55125" w:rsidRDefault="00F55125" w:rsidP="00F5512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7F" w14:textId="78B553E7" w:rsidR="001C6E72" w:rsidRDefault="00F55125" w:rsidP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1º</w:t>
      </w:r>
      <w:r>
        <w:rPr>
          <w:rFonts w:ascii="Arial" w:eastAsia="Arial" w:hAnsi="Arial" w:cs="Arial"/>
          <w:sz w:val="24"/>
          <w:szCs w:val="24"/>
        </w:rPr>
        <w:t xml:space="preserve"> Poderá ser admitida nova suspensão do prazo na hipótese da ocorrência de fato novo durante a instrução do processo.</w:t>
      </w:r>
    </w:p>
    <w:p w14:paraId="00000080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81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19. -</w:t>
      </w:r>
      <w:r>
        <w:rPr>
          <w:rFonts w:ascii="Arial" w:eastAsia="Arial" w:hAnsi="Arial" w:cs="Arial"/>
          <w:sz w:val="24"/>
          <w:szCs w:val="24"/>
        </w:rPr>
        <w:t xml:space="preserve"> O requerente terá sua liberação de atividade econômica aprovada de forma tácita, sem depender da liberação da chefia do Órgão concedente, a partir do primeiro dia útil subsequente ao término do prazo determinado no protocolo do</w:t>
      </w:r>
      <w:r>
        <w:rPr>
          <w:rFonts w:ascii="Arial" w:eastAsia="Arial" w:hAnsi="Arial" w:cs="Arial"/>
          <w:sz w:val="24"/>
          <w:szCs w:val="24"/>
        </w:rPr>
        <w:t xml:space="preserve"> ato público exigido, não isentando, entretanto, o requerente de se submeter a fiscalizações posteriores que sejam consideradas como necessárias pelo Órgão Concedente.</w:t>
      </w:r>
    </w:p>
    <w:p w14:paraId="00000082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83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§1º</w:t>
      </w:r>
      <w:r>
        <w:rPr>
          <w:rFonts w:ascii="Arial" w:eastAsia="Arial" w:hAnsi="Arial" w:cs="Arial"/>
          <w:sz w:val="24"/>
          <w:szCs w:val="24"/>
        </w:rPr>
        <w:t xml:space="preserve"> O órgão concedente buscará automatizar seus procedimentos, se valendo de meio eletr</w:t>
      </w:r>
      <w:r>
        <w:rPr>
          <w:rFonts w:ascii="Arial" w:eastAsia="Arial" w:hAnsi="Arial" w:cs="Arial"/>
          <w:sz w:val="24"/>
          <w:szCs w:val="24"/>
        </w:rPr>
        <w:t>ônico para a emissão de documento comprobatório de liberação da atividade econômica, especialmente nos casos decorrentes de aprovação tácita.</w:t>
      </w:r>
    </w:p>
    <w:p w14:paraId="00000084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85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§2º</w:t>
      </w:r>
      <w:r>
        <w:rPr>
          <w:rFonts w:ascii="Arial" w:eastAsia="Arial" w:hAnsi="Arial" w:cs="Arial"/>
          <w:sz w:val="24"/>
          <w:szCs w:val="24"/>
        </w:rPr>
        <w:t xml:space="preserve"> É vedado a inserção de elementos que indiquem a natureza da aprovação tácita em qualquer documento comprobató</w:t>
      </w:r>
      <w:r>
        <w:rPr>
          <w:rFonts w:ascii="Arial" w:eastAsia="Arial" w:hAnsi="Arial" w:cs="Arial"/>
          <w:sz w:val="24"/>
          <w:szCs w:val="24"/>
        </w:rPr>
        <w:t xml:space="preserve">rio de deferimento do ato público apresentado. </w:t>
      </w:r>
    </w:p>
    <w:p w14:paraId="00000086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87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Art. 20.</w:t>
      </w:r>
      <w:r>
        <w:rPr>
          <w:rFonts w:ascii="Arial" w:eastAsia="Arial" w:hAnsi="Arial" w:cs="Arial"/>
          <w:sz w:val="24"/>
          <w:szCs w:val="24"/>
        </w:rPr>
        <w:t xml:space="preserve"> Na hipótese </w:t>
      </w:r>
      <w:proofErr w:type="gramStart"/>
      <w:r>
        <w:rPr>
          <w:rFonts w:ascii="Arial" w:eastAsia="Arial" w:hAnsi="Arial" w:cs="Arial"/>
          <w:sz w:val="24"/>
          <w:szCs w:val="24"/>
        </w:rPr>
        <w:t>da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decisão administrativa acerca do ato público de liberação de atividade econômica não ser proferida no prazo estabelecido, o processo administrativo será encaminhado à chefia imediata </w:t>
      </w:r>
      <w:r>
        <w:rPr>
          <w:rFonts w:ascii="Arial" w:eastAsia="Arial" w:hAnsi="Arial" w:cs="Arial"/>
          <w:sz w:val="24"/>
          <w:szCs w:val="24"/>
        </w:rPr>
        <w:t xml:space="preserve">do servidor responsável para análise do processo, que poderá remetê-lo à corregedoria para apuração de responsabilização, se necessário. </w:t>
      </w:r>
    </w:p>
    <w:p w14:paraId="00000088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89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V</w:t>
      </w:r>
    </w:p>
    <w:p w14:paraId="0000008A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DOS ATOS E DECISÕES ADMINISTRATIVAS</w:t>
      </w:r>
    </w:p>
    <w:p w14:paraId="0000008B" w14:textId="77777777" w:rsidR="001C6E72" w:rsidRDefault="001C6E72">
      <w:pP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8C" w14:textId="1EC138C6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21. </w:t>
      </w:r>
      <w:r>
        <w:rPr>
          <w:rFonts w:ascii="Arial" w:eastAsia="Arial" w:hAnsi="Arial" w:cs="Arial"/>
          <w:sz w:val="24"/>
          <w:szCs w:val="24"/>
        </w:rPr>
        <w:t xml:space="preserve"> Os atos e decisões administrativas referentes a atos de lib</w:t>
      </w:r>
      <w:r>
        <w:rPr>
          <w:rFonts w:ascii="Arial" w:eastAsia="Arial" w:hAnsi="Arial" w:cs="Arial"/>
          <w:sz w:val="24"/>
          <w:szCs w:val="24"/>
        </w:rPr>
        <w:t>eração da atividade econômica deverão ser organizadas e disponibilizadas para acesso por meio</w:t>
      </w:r>
      <w:r>
        <w:rPr>
          <w:rFonts w:ascii="Arial" w:eastAsia="Arial" w:hAnsi="Arial" w:cs="Arial"/>
          <w:sz w:val="24"/>
          <w:szCs w:val="24"/>
        </w:rPr>
        <w:t xml:space="preserve"> da página eletrônica do respectivo órgão ou entidade, para garantia da transparência, publicidade e segurança administrativa, em conformidade com o inciso IV do ar</w:t>
      </w:r>
      <w:r>
        <w:rPr>
          <w:rFonts w:ascii="Arial" w:eastAsia="Arial" w:hAnsi="Arial" w:cs="Arial"/>
          <w:sz w:val="24"/>
          <w:szCs w:val="24"/>
        </w:rPr>
        <w:t>t. 3º da Lei Federal nº 13.874, de 2019</w:t>
      </w:r>
    </w:p>
    <w:p w14:paraId="0000008D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8E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VI</w:t>
      </w:r>
    </w:p>
    <w:p w14:paraId="0000008F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 ANÁLISE DO IMPACTO REGULATÓRIO</w:t>
      </w:r>
    </w:p>
    <w:p w14:paraId="00000090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91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22.</w:t>
      </w:r>
      <w:r>
        <w:rPr>
          <w:rFonts w:ascii="Arial" w:eastAsia="Arial" w:hAnsi="Arial" w:cs="Arial"/>
          <w:sz w:val="24"/>
          <w:szCs w:val="24"/>
        </w:rPr>
        <w:t xml:space="preserve"> As propostas de edição e de alteração de atos normativos de interesse geral de agentes econômicos ou de usuários dos serviços prestados, editadas por órgão ou </w:t>
      </w:r>
      <w:r>
        <w:rPr>
          <w:rFonts w:ascii="Arial" w:eastAsia="Arial" w:hAnsi="Arial" w:cs="Arial"/>
          <w:sz w:val="24"/>
          <w:szCs w:val="24"/>
        </w:rPr>
        <w:t>entidade da administração pública municipal, incluídas as autarquias e as fundações públicas, serão precedidas da realização de análise de impacto regulatório, que conterá informações e dados sobre os possíveis efeitos do ato normativo para verificar a raz</w:t>
      </w:r>
      <w:r>
        <w:rPr>
          <w:rFonts w:ascii="Arial" w:eastAsia="Arial" w:hAnsi="Arial" w:cs="Arial"/>
          <w:sz w:val="24"/>
          <w:szCs w:val="24"/>
        </w:rPr>
        <w:t>oabilidade do seu impacto econômico.</w:t>
      </w:r>
    </w:p>
    <w:p w14:paraId="00000092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93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1º</w:t>
      </w:r>
      <w:r>
        <w:rPr>
          <w:rFonts w:ascii="Arial" w:eastAsia="Arial" w:hAnsi="Arial" w:cs="Arial"/>
          <w:sz w:val="24"/>
          <w:szCs w:val="24"/>
        </w:rPr>
        <w:t xml:space="preserve"> Regulamento disporá sobre o conteúdo, a metodologia da análise de impacto regulatório, sobre os quesitos mínimos a serem objeto de exame, e sobre as hipóteses em que poderá ser dispensada.</w:t>
      </w:r>
    </w:p>
    <w:p w14:paraId="00000094" w14:textId="77777777" w:rsidR="001C6E72" w:rsidRDefault="001C6E72">
      <w:pPr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95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2º</w:t>
      </w:r>
      <w:r>
        <w:rPr>
          <w:rFonts w:ascii="Arial" w:eastAsia="Arial" w:hAnsi="Arial" w:cs="Arial"/>
          <w:sz w:val="24"/>
          <w:szCs w:val="24"/>
        </w:rPr>
        <w:t xml:space="preserve"> A análise de impac</w:t>
      </w:r>
      <w:r>
        <w:rPr>
          <w:rFonts w:ascii="Arial" w:eastAsia="Arial" w:hAnsi="Arial" w:cs="Arial"/>
          <w:sz w:val="24"/>
          <w:szCs w:val="24"/>
        </w:rPr>
        <w:t>to regulatório de que trata o caput deverá ser disponibilizada em sítio eletrônico oficial do respectivo órgão, em local de fácil acesso, disponibilizando também as fontes de dados usados para a análise, preferencialmente em formato de planilha de dados, s</w:t>
      </w:r>
      <w:r>
        <w:rPr>
          <w:rFonts w:ascii="Arial" w:eastAsia="Arial" w:hAnsi="Arial" w:cs="Arial"/>
          <w:sz w:val="24"/>
          <w:szCs w:val="24"/>
        </w:rPr>
        <w:t>em prejuízo da divulgação em outros locais ou formatos de dados.</w:t>
      </w:r>
    </w:p>
    <w:p w14:paraId="00000096" w14:textId="77777777" w:rsidR="001C6E72" w:rsidRDefault="001C6E72">
      <w:pPr>
        <w:spacing w:after="0" w:line="360" w:lineRule="auto"/>
        <w:ind w:firstLine="851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97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VII</w:t>
      </w:r>
    </w:p>
    <w:p w14:paraId="00000098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 MELHORIA DO AMBIENTE DE NEGÓCIOS </w:t>
      </w:r>
    </w:p>
    <w:p w14:paraId="00000099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9A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23.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ato de fiscalização realizado pelo município, observará o critério de dupla visita para a lavratura do auto de infração, exceto quando figurado má-fé nos documentos apresentados pela empresa ou em caso de risco iminente à saúde pública, meio ambiente, d</w:t>
      </w:r>
      <w:r>
        <w:rPr>
          <w:rFonts w:ascii="Arial" w:eastAsia="Arial" w:hAnsi="Arial" w:cs="Arial"/>
          <w:color w:val="000000"/>
          <w:sz w:val="24"/>
          <w:szCs w:val="24"/>
        </w:rPr>
        <w:t>anos a propriedade de terceiros, reincidência, fraude, resistência ou embaraço à fiscalização.</w:t>
      </w:r>
    </w:p>
    <w:p w14:paraId="0000009B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9C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§ 1º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São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efeitos da dupla visita:</w:t>
      </w:r>
    </w:p>
    <w:p w14:paraId="0000009D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-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ação preliminar, com a finalidade de verificar a regularidade da empresa;</w:t>
      </w:r>
    </w:p>
    <w:p w14:paraId="0000009E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II -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ação definitiva, de caráter sancionat</w:t>
      </w:r>
      <w:r>
        <w:rPr>
          <w:rFonts w:ascii="Arial" w:eastAsia="Arial" w:hAnsi="Arial" w:cs="Arial"/>
          <w:color w:val="000000"/>
          <w:sz w:val="24"/>
          <w:szCs w:val="24"/>
        </w:rPr>
        <w:t>ório, quando verificada a ausência de regularização no prazo determinado;</w:t>
      </w:r>
    </w:p>
    <w:p w14:paraId="0000009F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0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§ 2º-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Considera-se reincidência a prática do mesmo ato no período de até 12 meses a partir da última notificação.</w:t>
      </w:r>
    </w:p>
    <w:p w14:paraId="000000A1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A2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24.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Na viabilidade de realização de licenciamento municipal 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ara liberação e operação de atividade econômica, os procedimentos de registro e legalização que versem sobre a segurança sanitária, controle ambiental e danos a terceiros, deverão ser simplificados e uniformizados pelos órgãos municipais competentes em um </w:t>
      </w:r>
      <w:r>
        <w:rPr>
          <w:rFonts w:ascii="Arial" w:eastAsia="Arial" w:hAnsi="Arial" w:cs="Arial"/>
          <w:color w:val="000000"/>
          <w:sz w:val="24"/>
          <w:szCs w:val="24"/>
        </w:rPr>
        <w:t>único ato normativo.</w:t>
      </w:r>
    </w:p>
    <w:p w14:paraId="000000A3" w14:textId="77777777" w:rsidR="001C6E72" w:rsidRDefault="001C6E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4" w14:textId="77777777" w:rsidR="001C6E72" w:rsidRDefault="00F551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Parágrafo único: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licenças, os alvarás e os demais atos públicos de liberação de atividade econômicas serão considerados válidos até o cancelamento ou a cassação por meio de ato posterior, caso seja constatado o descumprimento de re</w:t>
      </w:r>
      <w:r>
        <w:rPr>
          <w:rFonts w:ascii="Arial" w:eastAsia="Arial" w:hAnsi="Arial" w:cs="Arial"/>
          <w:color w:val="000000"/>
          <w:sz w:val="24"/>
          <w:szCs w:val="24"/>
        </w:rPr>
        <w:t>quisitos ou de condições, vedada a atribuição de prazo de vigência por tempo indeterminado.</w:t>
      </w:r>
    </w:p>
    <w:p w14:paraId="000000A5" w14:textId="77777777" w:rsidR="001C6E72" w:rsidRDefault="001C6E72">
      <w:pPr>
        <w:spacing w:after="0" w:line="360" w:lineRule="auto"/>
        <w:ind w:firstLine="567"/>
        <w:rPr>
          <w:rFonts w:ascii="Arial" w:eastAsia="Arial" w:hAnsi="Arial" w:cs="Arial"/>
          <w:b/>
          <w:sz w:val="24"/>
          <w:szCs w:val="24"/>
        </w:rPr>
      </w:pPr>
    </w:p>
    <w:p w14:paraId="000000A6" w14:textId="77777777" w:rsidR="001C6E72" w:rsidRDefault="00F55125">
      <w:pPr>
        <w:spacing w:after="0" w:line="360" w:lineRule="auto"/>
        <w:ind w:firstLine="85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DAS DISPOSIÇÕES FINAIS E TRANSITÓRIAS</w:t>
      </w:r>
    </w:p>
    <w:p w14:paraId="000000A7" w14:textId="77777777" w:rsidR="001C6E72" w:rsidRDefault="001C6E72">
      <w:pPr>
        <w:spacing w:after="0" w:line="360" w:lineRule="auto"/>
        <w:ind w:firstLine="851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A8" w14:textId="4FDF84D4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25.</w:t>
      </w:r>
      <w:r>
        <w:rPr>
          <w:rFonts w:ascii="Arial" w:eastAsia="Arial" w:hAnsi="Arial" w:cs="Arial"/>
          <w:sz w:val="24"/>
          <w:szCs w:val="24"/>
        </w:rPr>
        <w:t xml:space="preserve"> As disposições desta l</w:t>
      </w:r>
      <w:r>
        <w:rPr>
          <w:rFonts w:ascii="Arial" w:eastAsia="Arial" w:hAnsi="Arial" w:cs="Arial"/>
          <w:sz w:val="24"/>
          <w:szCs w:val="24"/>
        </w:rPr>
        <w:t xml:space="preserve">ei aplicam-se ao trâmite do processo administrativo dentro de um mesmo órgão ou entidade, ainda que o pleno exercício da atividade econômica requeira ato administrativo adicional ou complementar cuja </w:t>
      </w:r>
      <w:r>
        <w:rPr>
          <w:rFonts w:ascii="Arial" w:eastAsia="Arial" w:hAnsi="Arial" w:cs="Arial"/>
          <w:sz w:val="24"/>
          <w:szCs w:val="24"/>
        </w:rPr>
        <w:lastRenderedPageBreak/>
        <w:t>responsabilidade seja de outro ór</w:t>
      </w:r>
      <w:r>
        <w:rPr>
          <w:rFonts w:ascii="Arial" w:eastAsia="Arial" w:hAnsi="Arial" w:cs="Arial"/>
          <w:sz w:val="24"/>
          <w:szCs w:val="24"/>
        </w:rPr>
        <w:t>gão ou entidade da Administração Pública de qualquer ente federativo.</w:t>
      </w:r>
    </w:p>
    <w:p w14:paraId="4CF799E6" w14:textId="77777777" w:rsidR="00F55125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9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26. </w:t>
      </w:r>
      <w:r>
        <w:rPr>
          <w:rFonts w:ascii="Arial" w:eastAsia="Arial" w:hAnsi="Arial" w:cs="Arial"/>
          <w:sz w:val="24"/>
          <w:szCs w:val="24"/>
        </w:rPr>
        <w:t>A aplicação desta Lei independe de o ato público de liberação de atividade econômica:</w:t>
      </w:r>
    </w:p>
    <w:p w14:paraId="000000AA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-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estar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previsto em lei ou em ato normativo infralegal;</w:t>
      </w:r>
    </w:p>
    <w:p w14:paraId="000000AB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-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referir-se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a:</w:t>
      </w:r>
    </w:p>
    <w:p w14:paraId="000000AC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a) </w:t>
      </w:r>
      <w:r>
        <w:rPr>
          <w:rFonts w:ascii="Arial" w:eastAsia="Arial" w:hAnsi="Arial" w:cs="Arial"/>
          <w:sz w:val="24"/>
          <w:szCs w:val="24"/>
        </w:rPr>
        <w:t>início, continuidade ou finalização de atividade econômica;</w:t>
      </w:r>
    </w:p>
    <w:p w14:paraId="000000AD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b)</w:t>
      </w:r>
      <w:r>
        <w:rPr>
          <w:rFonts w:ascii="Arial" w:eastAsia="Arial" w:hAnsi="Arial" w:cs="Arial"/>
          <w:sz w:val="24"/>
          <w:szCs w:val="24"/>
        </w:rPr>
        <w:t xml:space="preserve"> liberação de atividade, de serviço, de estabelecimento, de profissão, de instalação, de operação, de produto, de equ</w:t>
      </w:r>
      <w:r>
        <w:rPr>
          <w:rFonts w:ascii="Arial" w:eastAsia="Arial" w:hAnsi="Arial" w:cs="Arial"/>
          <w:sz w:val="24"/>
          <w:szCs w:val="24"/>
        </w:rPr>
        <w:t>ipamento, de veículo e de edificação, dentre outros;</w:t>
      </w:r>
    </w:p>
    <w:p w14:paraId="000000AE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c)</w:t>
      </w:r>
      <w:r>
        <w:rPr>
          <w:rFonts w:ascii="Arial" w:eastAsia="Arial" w:hAnsi="Arial" w:cs="Arial"/>
          <w:sz w:val="24"/>
          <w:szCs w:val="24"/>
        </w:rPr>
        <w:t xml:space="preserve"> atuação de ente público ou privado.</w:t>
      </w:r>
    </w:p>
    <w:p w14:paraId="000000AF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B0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27.</w:t>
      </w:r>
      <w:r>
        <w:rPr>
          <w:rFonts w:ascii="Arial" w:eastAsia="Arial" w:hAnsi="Arial" w:cs="Arial"/>
          <w:sz w:val="24"/>
          <w:szCs w:val="24"/>
        </w:rPr>
        <w:t xml:space="preserve"> O disposto nesta Lei não se aplica a ato ou procedimento administrativo de natureza fiscalizatória decorrente do exercício de poder de polícia, pelo órgão</w:t>
      </w:r>
      <w:r>
        <w:rPr>
          <w:rFonts w:ascii="Arial" w:eastAsia="Arial" w:hAnsi="Arial" w:cs="Arial"/>
          <w:sz w:val="24"/>
          <w:szCs w:val="24"/>
        </w:rPr>
        <w:t xml:space="preserve"> ou pela entidade, após o ato público de liberação.</w:t>
      </w:r>
    </w:p>
    <w:p w14:paraId="000000B1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B2" w14:textId="61E26B8B" w:rsidR="001C6E72" w:rsidRDefault="00F551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28. </w:t>
      </w:r>
      <w:r>
        <w:rPr>
          <w:rFonts w:ascii="Arial" w:eastAsia="Arial" w:hAnsi="Arial" w:cs="Arial"/>
          <w:sz w:val="24"/>
          <w:szCs w:val="24"/>
        </w:rPr>
        <w:t>Esta l</w:t>
      </w:r>
      <w:r>
        <w:rPr>
          <w:rFonts w:ascii="Arial" w:eastAsia="Arial" w:hAnsi="Arial" w:cs="Arial"/>
          <w:sz w:val="24"/>
          <w:szCs w:val="24"/>
        </w:rPr>
        <w:t>ei entra em vigor na data de sua publicação.</w:t>
      </w:r>
    </w:p>
    <w:p w14:paraId="000000B3" w14:textId="77777777" w:rsidR="001C6E72" w:rsidRDefault="001C6E7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B4" w14:textId="77777777" w:rsidR="001C6E72" w:rsidRDefault="00F5512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29.</w:t>
      </w:r>
      <w:r>
        <w:rPr>
          <w:rFonts w:ascii="Arial" w:eastAsia="Arial" w:hAnsi="Arial" w:cs="Arial"/>
          <w:sz w:val="24"/>
          <w:szCs w:val="24"/>
        </w:rPr>
        <w:t xml:space="preserve"> Revogam-se as disposições em contrário.</w:t>
      </w:r>
    </w:p>
    <w:p w14:paraId="000000B5" w14:textId="77777777" w:rsidR="001C6E72" w:rsidRDefault="001C6E72">
      <w:pPr>
        <w:spacing w:after="0" w:line="360" w:lineRule="auto"/>
        <w:ind w:firstLine="851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B6" w14:textId="77777777" w:rsidR="001C6E72" w:rsidRDefault="001C6E72">
      <w:pPr>
        <w:spacing w:after="0" w:line="360" w:lineRule="auto"/>
        <w:ind w:firstLine="851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B7" w14:textId="77777777" w:rsidR="001C6E72" w:rsidRDefault="001C6E72">
      <w:pPr>
        <w:spacing w:after="0" w:line="360" w:lineRule="auto"/>
        <w:ind w:firstLine="851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B8" w14:textId="77777777" w:rsidR="001C6E72" w:rsidRDefault="00F55125">
      <w:pPr>
        <w:spacing w:after="0" w:line="360" w:lineRule="auto"/>
        <w:ind w:firstLine="69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Município de </w:t>
      </w:r>
      <w:r>
        <w:rPr>
          <w:rFonts w:ascii="Arial" w:eastAsia="Arial" w:hAnsi="Arial" w:cs="Arial"/>
          <w:sz w:val="24"/>
          <w:szCs w:val="24"/>
          <w:highlight w:val="yellow"/>
        </w:rPr>
        <w:t>____________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  <w:highlight w:val="yellow"/>
        </w:rPr>
        <w:t>[DIA]</w:t>
      </w:r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  <w:highlight w:val="yellow"/>
        </w:rPr>
        <w:t>[MÊS]</w:t>
      </w:r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  <w:highlight w:val="yellow"/>
        </w:rPr>
        <w:t>[ANO]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B9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BA" w14:textId="77777777" w:rsidR="001C6E72" w:rsidRDefault="001C6E7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BB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BC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PREFEITO (A) MUNICIPAL</w:t>
      </w:r>
    </w:p>
    <w:p w14:paraId="000000BD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BE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BF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C0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00000C1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C2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C3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C4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14:paraId="000000C5" w14:textId="77777777" w:rsidR="001C6E72" w:rsidRDefault="001C6E72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C6" w14:textId="77777777" w:rsidR="001C6E72" w:rsidRDefault="00F5512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14:paraId="000000C7" w14:textId="77777777" w:rsidR="001C6E72" w:rsidRDefault="001C6E72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C8" w14:textId="77777777" w:rsidR="001C6E72" w:rsidRDefault="00F55125">
      <w:pPr>
        <w:spacing w:after="0" w:line="360" w:lineRule="auto"/>
        <w:ind w:firstLine="85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Declara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ção </w:t>
      </w:r>
      <w:r>
        <w:rPr>
          <w:rFonts w:ascii="Arial" w:eastAsia="Arial" w:hAnsi="Arial" w:cs="Arial"/>
          <w:color w:val="000000"/>
          <w:sz w:val="24"/>
          <w:szCs w:val="24"/>
        </w:rPr>
        <w:t>Municipal de Direitos de Liberdade Econômica contida na proposição tem como objetivo desburocratizar o ambiente de negócios principalmente no âmbito das relações microeconômicas para os pequenos empresários, os microempreendedores, ou pessoas físicas que e</w:t>
      </w:r>
      <w:r>
        <w:rPr>
          <w:rFonts w:ascii="Arial" w:eastAsia="Arial" w:hAnsi="Arial" w:cs="Arial"/>
          <w:color w:val="000000"/>
          <w:sz w:val="24"/>
          <w:szCs w:val="24"/>
        </w:rPr>
        <w:t>xercem atividade econômica e, no atual cenário, não conseguem prosperar devido à elevada carga burocrática que aumenta os custos de transação como um todo.</w:t>
      </w:r>
    </w:p>
    <w:p w14:paraId="000000C9" w14:textId="77777777" w:rsidR="001C6E72" w:rsidRDefault="00F55125">
      <w:pPr>
        <w:spacing w:after="0"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princípios norteadores deste Projeto de Lei respeitam a liberdade individual, ao garantir o livre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exercício de atividades econômicas, a presunção de boa-fé do particular e a intervenção subsidiária, mínima e excepcional do Estado sobre tais atividades. A legislação municipal, ao reconhecer tais princípios, rompe com a presunção vigente no ambiente emp</w:t>
      </w:r>
      <w:r>
        <w:rPr>
          <w:rFonts w:ascii="Arial" w:eastAsia="Arial" w:hAnsi="Arial" w:cs="Arial"/>
          <w:color w:val="000000"/>
          <w:sz w:val="24"/>
          <w:szCs w:val="24"/>
        </w:rPr>
        <w:t>reendedor brasileiro de que uma atividade econômica, para ser desenvolvida, precisa ser ampla, explícita e exaustivamente regulamentada pelo Estado e estimula, consequentemente, a eclosão de iniciativas empreendedoras geradoras de emprego e, consequentemen</w:t>
      </w:r>
      <w:r>
        <w:rPr>
          <w:rFonts w:ascii="Arial" w:eastAsia="Arial" w:hAnsi="Arial" w:cs="Arial"/>
          <w:color w:val="000000"/>
          <w:sz w:val="24"/>
          <w:szCs w:val="24"/>
        </w:rPr>
        <w:t>te, de riqueza.</w:t>
      </w:r>
    </w:p>
    <w:p w14:paraId="000000CA" w14:textId="77777777" w:rsidR="001C6E72" w:rsidRDefault="00F55125">
      <w:pPr>
        <w:spacing w:after="0" w:line="360" w:lineRule="auto"/>
        <w:ind w:firstLine="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propositura reforça, ainda, o direito dos empreendedores ao tratamento isonômico pelo Executivo Municipal quanto ao exercício de atos de liberação da atividade econômica nas hipóteses em que exigidos, fortalecendo a segurança jurídica emp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resarial ao estabelecer os mesmos critérios para o mesmo </w:t>
      </w:r>
      <w:r>
        <w:rPr>
          <w:rFonts w:ascii="Arial" w:eastAsia="Arial" w:hAnsi="Arial" w:cs="Arial"/>
          <w:sz w:val="24"/>
          <w:szCs w:val="24"/>
        </w:rPr>
        <w:t>segmento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mercado.</w:t>
      </w:r>
    </w:p>
    <w:p w14:paraId="000000CB" w14:textId="77777777" w:rsidR="001C6E72" w:rsidRDefault="001C6E72">
      <w:pPr>
        <w:spacing w:after="0" w:line="360" w:lineRule="auto"/>
        <w:ind w:firstLine="851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CC" w14:textId="77777777" w:rsidR="001C6E72" w:rsidRDefault="001C6E72">
      <w:pPr>
        <w:spacing w:after="0" w:line="360" w:lineRule="auto"/>
        <w:ind w:left="360" w:firstLine="851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CD" w14:textId="77777777" w:rsidR="001C6E72" w:rsidRDefault="00F5512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sectPr w:rsidR="001C6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17C4" w14:textId="77777777" w:rsidR="00000000" w:rsidRDefault="00F55125">
      <w:pPr>
        <w:spacing w:after="0" w:line="240" w:lineRule="auto"/>
      </w:pPr>
      <w:r>
        <w:separator/>
      </w:r>
    </w:p>
  </w:endnote>
  <w:endnote w:type="continuationSeparator" w:id="0">
    <w:p w14:paraId="3968EAA9" w14:textId="77777777" w:rsidR="00000000" w:rsidRDefault="00F5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1" w14:textId="77777777" w:rsidR="001C6E72" w:rsidRDefault="001C6E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2" w14:textId="77777777" w:rsidR="001C6E72" w:rsidRDefault="001C6E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3" w14:textId="77777777" w:rsidR="001C6E72" w:rsidRDefault="001C6E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9AAC" w14:textId="77777777" w:rsidR="00000000" w:rsidRDefault="00F55125">
      <w:pPr>
        <w:spacing w:after="0" w:line="240" w:lineRule="auto"/>
      </w:pPr>
      <w:r>
        <w:separator/>
      </w:r>
    </w:p>
  </w:footnote>
  <w:footnote w:type="continuationSeparator" w:id="0">
    <w:p w14:paraId="689C9B54" w14:textId="77777777" w:rsidR="00000000" w:rsidRDefault="00F5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E" w14:textId="77777777" w:rsidR="001C6E72" w:rsidRDefault="001C6E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F" w14:textId="77777777" w:rsidR="001C6E72" w:rsidRDefault="001C6E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0" w14:textId="77777777" w:rsidR="001C6E72" w:rsidRDefault="001C6E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E72"/>
    <w:rsid w:val="001C6E72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E368"/>
  <w15:docId w15:val="{6D7F273B-5DD4-4815-B349-361E081E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00F8"/>
  </w:style>
  <w:style w:type="paragraph" w:styleId="Rodap">
    <w:name w:val="footer"/>
    <w:basedOn w:val="Normal"/>
    <w:link w:val="RodapChar"/>
    <w:uiPriority w:val="99"/>
    <w:unhideWhenUsed/>
    <w:rsid w:val="00620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00F8"/>
  </w:style>
  <w:style w:type="character" w:styleId="Nmerodepgina">
    <w:name w:val="page number"/>
    <w:basedOn w:val="Fontepargpadro"/>
    <w:uiPriority w:val="99"/>
    <w:unhideWhenUsed/>
    <w:rsid w:val="006200F8"/>
  </w:style>
  <w:style w:type="character" w:styleId="Hyperlink">
    <w:name w:val="Hyperlink"/>
    <w:basedOn w:val="Fontepargpadro"/>
    <w:uiPriority w:val="99"/>
    <w:semiHidden/>
    <w:unhideWhenUsed/>
    <w:rsid w:val="006200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756D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D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D3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D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D3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D32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94E77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70AA5"/>
    <w:pPr>
      <w:ind w:left="720"/>
      <w:contextualSpacing/>
    </w:pPr>
  </w:style>
  <w:style w:type="paragraph" w:customStyle="1" w:styleId="artigo">
    <w:name w:val="artigo"/>
    <w:basedOn w:val="MapadoDocumento"/>
    <w:link w:val="artigoChar"/>
    <w:rsid w:val="00FA0E1E"/>
    <w:pPr>
      <w:spacing w:line="360" w:lineRule="auto"/>
      <w:ind w:firstLine="1418"/>
      <w:jc w:val="both"/>
    </w:pPr>
    <w:rPr>
      <w:rFonts w:ascii="Times New Roman" w:eastAsia="Times New Roman" w:hAnsi="Times New Roman" w:cs="Tahoma"/>
      <w:sz w:val="24"/>
      <w:szCs w:val="24"/>
    </w:rPr>
  </w:style>
  <w:style w:type="character" w:customStyle="1" w:styleId="artigoChar">
    <w:name w:val="artigo Char"/>
    <w:link w:val="artigo"/>
    <w:rsid w:val="00FA0E1E"/>
    <w:rPr>
      <w:rFonts w:ascii="Times New Roman" w:eastAsia="Times New Roman" w:hAnsi="Times New Roman" w:cs="Tahoma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A0E1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A0E1E"/>
    <w:rPr>
      <w:rFonts w:ascii="Segoe UI" w:hAnsi="Segoe UI" w:cs="Segoe UI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">
    <w:name w:val="Emphasis"/>
    <w:qFormat/>
    <w:rsid w:val="00CB3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pgnhtyQxdnWyKLyeSYrzqqPsPw==">CgMxLjAyCGguZ2pkZ3hzOAByITFKRGphemE2MVN6bE9CempsWVJRRmJHc2pIMDhUUGQ2Qg==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15B6E6BF846945AA6639C8C91CB85D" ma:contentTypeVersion="13" ma:contentTypeDescription="Crie um novo documento." ma:contentTypeScope="" ma:versionID="c103b0144e189eea691d3cfa8751712d">
  <xsd:schema xmlns:xsd="http://www.w3.org/2001/XMLSchema" xmlns:xs="http://www.w3.org/2001/XMLSchema" xmlns:p="http://schemas.microsoft.com/office/2006/metadata/properties" xmlns:ns2="42ed5e59-695c-4ae9-a8a8-c239e3af0932" xmlns:ns3="d8641f1a-949f-4f20-ac51-4db187620a25" targetNamespace="http://schemas.microsoft.com/office/2006/metadata/properties" ma:root="true" ma:fieldsID="59d7bc014a080c23ac4243080ffee77c" ns2:_="" ns3:_="">
    <xsd:import namespace="42ed5e59-695c-4ae9-a8a8-c239e3af0932"/>
    <xsd:import namespace="d8641f1a-949f-4f20-ac51-4db187620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d5e59-695c-4ae9-a8a8-c239e3af0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7d32f3-4fa4-4f5b-a8d0-62dbd3d26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41f1a-949f-4f20-ac51-4db187620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4e50f41-260d-4b54-8e2f-c9295623e9bb}" ma:internalName="TaxCatchAll" ma:showField="CatchAllData" ma:web="d8641f1a-949f-4f20-ac51-4db187620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41f1a-949f-4f20-ac51-4db187620a25" xsi:nil="true"/>
    <lcf76f155ced4ddcb4097134ff3c332f xmlns="42ed5e59-695c-4ae9-a8a8-c239e3af09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21016AC-FA13-49F9-8946-3DC37D1AF6E0}"/>
</file>

<file path=customXml/itemProps3.xml><?xml version="1.0" encoding="utf-8"?>
<ds:datastoreItem xmlns:ds="http://schemas.openxmlformats.org/officeDocument/2006/customXml" ds:itemID="{67445846-8588-4DC9-B3E7-201BF043CF46}"/>
</file>

<file path=customXml/itemProps4.xml><?xml version="1.0" encoding="utf-8"?>
<ds:datastoreItem xmlns:ds="http://schemas.openxmlformats.org/officeDocument/2006/customXml" ds:itemID="{CB4153AC-AF9E-4557-8199-E7AA1AB33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3127</Words>
  <Characters>16886</Characters>
  <Application>Microsoft Office Word</Application>
  <DocSecurity>0</DocSecurity>
  <Lines>140</Lines>
  <Paragraphs>39</Paragraphs>
  <ScaleCrop>false</ScaleCrop>
  <Company/>
  <LinksUpToDate>false</LinksUpToDate>
  <CharactersWithSpaces>19974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Marília Rodrigues Araújo</dc:creator>
  <cp:lastModifiedBy>Gabriela Thiebaut</cp:lastModifiedBy>
  <cp:revision>2</cp:revision>
  <dcterms:created xsi:type="dcterms:W3CDTF">2025-04-10T16:46:00Z</dcterms:created>
  <dcterms:modified xsi:type="dcterms:W3CDTF">2025-04-10T16:46:00Z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0x0101007015B6E6BF846945AA6639C8C91CB85D</vt:lpwstr>
  </property>
</Properties>
</file>